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DEF" w:rsidRPr="001E3DEF" w:rsidRDefault="001E3DEF" w:rsidP="001E3DEF">
      <w:pPr>
        <w:rPr>
          <w:rFonts w:ascii="Arial" w:hAnsi="Arial" w:cs="Arial"/>
          <w:b/>
          <w:sz w:val="24"/>
          <w:szCs w:val="24"/>
        </w:rPr>
      </w:pPr>
      <w:r w:rsidRPr="001E3DEF">
        <w:rPr>
          <w:rFonts w:ascii="Arial" w:hAnsi="Arial" w:cs="Arial"/>
          <w:b/>
          <w:sz w:val="24"/>
          <w:szCs w:val="24"/>
        </w:rPr>
        <w:t xml:space="preserve">Rollen, slepen, wiedeggen, </w:t>
      </w:r>
      <w:proofErr w:type="spellStart"/>
      <w:r w:rsidRPr="001E3DEF">
        <w:rPr>
          <w:rFonts w:ascii="Arial" w:hAnsi="Arial" w:cs="Arial"/>
          <w:b/>
          <w:sz w:val="24"/>
          <w:szCs w:val="24"/>
        </w:rPr>
        <w:t>doorzaaien</w:t>
      </w:r>
      <w:proofErr w:type="spellEnd"/>
      <w:r w:rsidRPr="001E3DEF">
        <w:rPr>
          <w:rFonts w:ascii="Arial" w:hAnsi="Arial" w:cs="Arial"/>
          <w:b/>
          <w:sz w:val="24"/>
          <w:szCs w:val="24"/>
        </w:rPr>
        <w:t>: bezint eer ge begint</w:t>
      </w:r>
    </w:p>
    <w:p w:rsidR="001E3DEF" w:rsidRPr="001E3DEF" w:rsidRDefault="001E3DEF" w:rsidP="001E3DEF">
      <w:pPr>
        <w:rPr>
          <w:rFonts w:ascii="Arial" w:hAnsi="Arial" w:cs="Arial"/>
        </w:rPr>
      </w:pPr>
      <w:r w:rsidRPr="001E3DEF">
        <w:rPr>
          <w:rFonts w:ascii="Arial" w:hAnsi="Arial" w:cs="Arial"/>
        </w:rPr>
        <w:t xml:space="preserve">Menig veehouder trekt </w:t>
      </w:r>
      <w:r>
        <w:rPr>
          <w:rFonts w:ascii="Arial" w:hAnsi="Arial" w:cs="Arial"/>
        </w:rPr>
        <w:t>eind maart</w:t>
      </w:r>
      <w:r w:rsidRPr="001E3DEF">
        <w:rPr>
          <w:rFonts w:ascii="Arial" w:hAnsi="Arial" w:cs="Arial"/>
        </w:rPr>
        <w:t xml:space="preserve"> weer als vanouds met de landrol en de weidesleep op uit, anderen hebben die apparaten niet eens of laten ze wegroesten. Wat is wijsheid op het gebied van graslandverzorging? De echte weideslepers en </w:t>
      </w:r>
      <w:proofErr w:type="spellStart"/>
      <w:r w:rsidRPr="001E3DEF">
        <w:rPr>
          <w:rFonts w:ascii="Arial" w:hAnsi="Arial" w:cs="Arial"/>
        </w:rPr>
        <w:t>wiedeggers</w:t>
      </w:r>
      <w:proofErr w:type="spellEnd"/>
      <w:r w:rsidRPr="001E3DEF">
        <w:rPr>
          <w:rFonts w:ascii="Arial" w:hAnsi="Arial" w:cs="Arial"/>
        </w:rPr>
        <w:t xml:space="preserve"> zijn ervan overtuigd dat het helpt om oud gras los te trekken en het gras te activeren. Rollen doe je met het oog op begaanbaarheid en het wegdrukken van gaten van koeienhoeven. Baat het niet dan schaadt het niet, hoor je er wel eens aan toevoegen. </w:t>
      </w:r>
    </w:p>
    <w:p w:rsidR="001E3DEF" w:rsidRPr="001E3DEF" w:rsidRDefault="001E3DEF" w:rsidP="001E3DEF">
      <w:pPr>
        <w:rPr>
          <w:rFonts w:ascii="Arial" w:hAnsi="Arial" w:cs="Arial"/>
        </w:rPr>
      </w:pPr>
      <w:r w:rsidRPr="001E3DEF">
        <w:rPr>
          <w:rFonts w:ascii="Arial" w:hAnsi="Arial" w:cs="Arial"/>
        </w:rPr>
        <w:t xml:space="preserve">Nou nee. Rollen en slepen hebben door knikken van en trekken aan goede grasstengels ook een negatief effect op de grasgroei. Weideslepen zou ik alleen doen op percelen met erg veel molshopen. En die mollen aanpakken natuurlijk. Rollen kan nuttig zijn op een perceel dat beschadigd is omdat de pinken er te lang liepen. Maar met weiden lopen de koeien ook een groot deel van de oneffenheden weer glad. Voor het overige geldt, dat de </w:t>
      </w:r>
      <w:proofErr w:type="spellStart"/>
      <w:r w:rsidRPr="001E3DEF">
        <w:rPr>
          <w:rFonts w:ascii="Arial" w:hAnsi="Arial" w:cs="Arial"/>
        </w:rPr>
        <w:t>zodebemester</w:t>
      </w:r>
      <w:proofErr w:type="spellEnd"/>
      <w:r w:rsidRPr="001E3DEF">
        <w:rPr>
          <w:rFonts w:ascii="Arial" w:hAnsi="Arial" w:cs="Arial"/>
        </w:rPr>
        <w:t xml:space="preserve"> al een vlakkende werking heeft en molshopen </w:t>
      </w:r>
      <w:proofErr w:type="spellStart"/>
      <w:r w:rsidRPr="001E3DEF">
        <w:rPr>
          <w:rFonts w:ascii="Arial" w:hAnsi="Arial" w:cs="Arial"/>
        </w:rPr>
        <w:t>gladschuift</w:t>
      </w:r>
      <w:proofErr w:type="spellEnd"/>
      <w:r w:rsidRPr="001E3DEF">
        <w:rPr>
          <w:rFonts w:ascii="Arial" w:hAnsi="Arial" w:cs="Arial"/>
        </w:rPr>
        <w:t>. Kortom: slepen en rollen als maatwerk waar nodig en niet standaard op alle percelen.</w:t>
      </w:r>
    </w:p>
    <w:p w:rsidR="001E3DEF" w:rsidRPr="001E3DEF" w:rsidRDefault="001E3DEF" w:rsidP="001E3DEF">
      <w:pPr>
        <w:rPr>
          <w:rFonts w:ascii="Arial" w:hAnsi="Arial" w:cs="Arial"/>
        </w:rPr>
      </w:pPr>
      <w:r w:rsidRPr="001E3DEF">
        <w:rPr>
          <w:rFonts w:ascii="Arial" w:hAnsi="Arial" w:cs="Arial"/>
        </w:rPr>
        <w:t xml:space="preserve">Beluchten van het grasland (met een </w:t>
      </w:r>
      <w:proofErr w:type="spellStart"/>
      <w:r w:rsidRPr="001E3DEF">
        <w:rPr>
          <w:rFonts w:ascii="Arial" w:hAnsi="Arial" w:cs="Arial"/>
        </w:rPr>
        <w:t>graslandwoeler</w:t>
      </w:r>
      <w:proofErr w:type="spellEnd"/>
      <w:r w:rsidRPr="001E3DEF">
        <w:rPr>
          <w:rFonts w:ascii="Arial" w:hAnsi="Arial" w:cs="Arial"/>
        </w:rPr>
        <w:t xml:space="preserve"> op 20-30 cm) </w:t>
      </w:r>
      <w:r w:rsidR="00E93F56">
        <w:rPr>
          <w:rFonts w:ascii="Arial" w:hAnsi="Arial" w:cs="Arial"/>
        </w:rPr>
        <w:t xml:space="preserve">in het voorjaar </w:t>
      </w:r>
      <w:r w:rsidRPr="001E3DEF">
        <w:rPr>
          <w:rFonts w:ascii="Arial" w:hAnsi="Arial" w:cs="Arial"/>
        </w:rPr>
        <w:t>raad ik niet aan. In het najaar is de schade minder en de beluchtende werking meer van belang. Dan krijgt de bodem ook weer de kans om natuurlijk te bezakken.</w:t>
      </w:r>
    </w:p>
    <w:p w:rsidR="001E3DEF" w:rsidRPr="001E3DEF" w:rsidRDefault="001E3DEF" w:rsidP="001E3DEF">
      <w:pPr>
        <w:rPr>
          <w:rFonts w:ascii="Arial" w:hAnsi="Arial" w:cs="Arial"/>
        </w:rPr>
      </w:pPr>
      <w:r w:rsidRPr="001E3DEF">
        <w:rPr>
          <w:rFonts w:ascii="Arial" w:hAnsi="Arial" w:cs="Arial"/>
        </w:rPr>
        <w:t xml:space="preserve">Laat de </w:t>
      </w:r>
      <w:proofErr w:type="spellStart"/>
      <w:r w:rsidRPr="001E3DEF">
        <w:rPr>
          <w:rFonts w:ascii="Arial" w:hAnsi="Arial" w:cs="Arial"/>
        </w:rPr>
        <w:t>wiedeg</w:t>
      </w:r>
      <w:proofErr w:type="spellEnd"/>
      <w:r w:rsidRPr="001E3DEF">
        <w:rPr>
          <w:rFonts w:ascii="Arial" w:hAnsi="Arial" w:cs="Arial"/>
        </w:rPr>
        <w:t xml:space="preserve"> alleen los op percelen waar bijvoorbeeld veel muur, straatgras en ruwbeemd staat. Het Louis Bolk Instituut keek naar de effecten van een bewerking begin april in al groeiend gewas met een </w:t>
      </w:r>
      <w:proofErr w:type="spellStart"/>
      <w:r w:rsidRPr="001E3DEF">
        <w:rPr>
          <w:rFonts w:ascii="Arial" w:hAnsi="Arial" w:cs="Arial"/>
        </w:rPr>
        <w:t>wiedeg</w:t>
      </w:r>
      <w:proofErr w:type="spellEnd"/>
      <w:r w:rsidRPr="001E3DEF">
        <w:rPr>
          <w:rFonts w:ascii="Arial" w:hAnsi="Arial" w:cs="Arial"/>
        </w:rPr>
        <w:t xml:space="preserve"> en rol op de grasopbrengsten. In deze proef in 6 herhalingen was te zien dat he</w:t>
      </w:r>
      <w:r>
        <w:rPr>
          <w:rFonts w:ascii="Arial" w:hAnsi="Arial" w:cs="Arial"/>
        </w:rPr>
        <w:t>t opbrengst kan kosten.</w:t>
      </w:r>
    </w:p>
    <w:p w:rsidR="001E3DEF" w:rsidRPr="001E3DEF" w:rsidRDefault="001E3DEF" w:rsidP="001E3DEF">
      <w:pPr>
        <w:rPr>
          <w:rFonts w:ascii="Arial" w:hAnsi="Arial" w:cs="Arial"/>
        </w:rPr>
      </w:pPr>
      <w:r>
        <w:rPr>
          <w:noProof/>
          <w:lang w:eastAsia="nl-NL"/>
        </w:rPr>
        <w:drawing>
          <wp:inline distT="0" distB="0" distL="0" distR="0" wp14:anchorId="470D3B79" wp14:editId="0D9948EB">
            <wp:extent cx="5145324" cy="26574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1740" t="34405" r="43122" b="24133"/>
                    <a:stretch/>
                  </pic:blipFill>
                  <pic:spPr bwMode="auto">
                    <a:xfrm>
                      <a:off x="0" y="0"/>
                      <a:ext cx="5197346" cy="2684343"/>
                    </a:xfrm>
                    <a:prstGeom prst="rect">
                      <a:avLst/>
                    </a:prstGeom>
                    <a:ln>
                      <a:noFill/>
                    </a:ln>
                    <a:extLst>
                      <a:ext uri="{53640926-AAD7-44D8-BBD7-CCE9431645EC}">
                        <a14:shadowObscured xmlns:a14="http://schemas.microsoft.com/office/drawing/2010/main"/>
                      </a:ext>
                    </a:extLst>
                  </pic:spPr>
                </pic:pic>
              </a:graphicData>
            </a:graphic>
          </wp:inline>
        </w:drawing>
      </w:r>
    </w:p>
    <w:p w:rsidR="001E3DEF" w:rsidRPr="001E3DEF" w:rsidRDefault="001E3DEF" w:rsidP="001E3DEF">
      <w:pPr>
        <w:rPr>
          <w:rFonts w:ascii="Arial" w:hAnsi="Arial" w:cs="Arial"/>
        </w:rPr>
      </w:pPr>
      <w:r w:rsidRPr="001E3DEF">
        <w:rPr>
          <w:rFonts w:ascii="Arial" w:hAnsi="Arial" w:cs="Arial"/>
        </w:rPr>
        <w:t xml:space="preserve">Op percelen met open plekken of een slechte open grasmat, kan </w:t>
      </w:r>
      <w:proofErr w:type="spellStart"/>
      <w:r w:rsidRPr="001E3DEF">
        <w:rPr>
          <w:rFonts w:ascii="Arial" w:hAnsi="Arial" w:cs="Arial"/>
        </w:rPr>
        <w:t>doorzaaien</w:t>
      </w:r>
      <w:proofErr w:type="spellEnd"/>
      <w:r w:rsidRPr="001E3DEF">
        <w:rPr>
          <w:rFonts w:ascii="Arial" w:hAnsi="Arial" w:cs="Arial"/>
        </w:rPr>
        <w:t xml:space="preserve"> een succesvolle reparatie opleveren. Heb je minder dan 3 à 4 gezo</w:t>
      </w:r>
      <w:r>
        <w:rPr>
          <w:rFonts w:ascii="Arial" w:hAnsi="Arial" w:cs="Arial"/>
        </w:rPr>
        <w:t>nde spruiten Engels raai per dm</w:t>
      </w:r>
      <w:r>
        <w:rPr>
          <w:rFonts w:ascii="Arial" w:hAnsi="Arial" w:cs="Arial"/>
          <w:vertAlign w:val="superscript"/>
        </w:rPr>
        <w:t>2</w:t>
      </w:r>
      <w:r w:rsidRPr="001E3DEF">
        <w:rPr>
          <w:rFonts w:ascii="Arial" w:hAnsi="Arial" w:cs="Arial"/>
        </w:rPr>
        <w:t xml:space="preserve">, dan kost dat al opbrengst. Maar pas als het 1 spruit of minder is, wegen de kosten van </w:t>
      </w:r>
      <w:proofErr w:type="spellStart"/>
      <w:r w:rsidRPr="001E3DEF">
        <w:rPr>
          <w:rFonts w:ascii="Arial" w:hAnsi="Arial" w:cs="Arial"/>
        </w:rPr>
        <w:t>doorzaaien</w:t>
      </w:r>
      <w:proofErr w:type="spellEnd"/>
      <w:r w:rsidRPr="001E3DEF">
        <w:rPr>
          <w:rFonts w:ascii="Arial" w:hAnsi="Arial" w:cs="Arial"/>
        </w:rPr>
        <w:t xml:space="preserve"> echt op tegen de baten, zo blijkt uit onderzoek in het verleden. De bestaande zode daarna vroeg weiden, om het jonge gras licht en ruimte te geven voor een vlotte opkoms</w:t>
      </w:r>
      <w:r>
        <w:rPr>
          <w:rFonts w:ascii="Arial" w:hAnsi="Arial" w:cs="Arial"/>
        </w:rPr>
        <w:t>t tussen het bestaande gras.</w:t>
      </w:r>
    </w:p>
    <w:p w:rsidR="001E3DEF" w:rsidRPr="001E3DEF" w:rsidRDefault="001E3DEF" w:rsidP="001E3DEF">
      <w:pPr>
        <w:rPr>
          <w:rFonts w:ascii="Arial" w:hAnsi="Arial" w:cs="Arial"/>
        </w:rPr>
      </w:pPr>
      <w:r w:rsidRPr="001E3DEF">
        <w:rPr>
          <w:rFonts w:ascii="Arial" w:hAnsi="Arial" w:cs="Arial"/>
        </w:rPr>
        <w:t>Tenslotte: een goede botanische samenstelling is de basis voor goede opbrengsten en smakelijk weidegras en om dat te krijgen én te houden heb je vooral een goede bodem en ontwatering nodig.</w:t>
      </w:r>
    </w:p>
    <w:p w:rsidR="001E3DEF" w:rsidRPr="001E3DEF" w:rsidRDefault="001E3DEF" w:rsidP="001E3DEF">
      <w:pPr>
        <w:rPr>
          <w:rFonts w:ascii="Arial" w:hAnsi="Arial" w:cs="Arial"/>
        </w:rPr>
      </w:pPr>
    </w:p>
    <w:p w:rsidR="001E3DEF" w:rsidRPr="001E3DEF" w:rsidRDefault="001E3DEF" w:rsidP="001E3DEF">
      <w:pPr>
        <w:rPr>
          <w:rFonts w:ascii="Arial" w:hAnsi="Arial" w:cs="Arial"/>
        </w:rPr>
      </w:pPr>
    </w:p>
    <w:p w:rsidR="001E3DEF" w:rsidRPr="001E3DEF" w:rsidRDefault="001E3DEF" w:rsidP="001E3DEF">
      <w:pPr>
        <w:rPr>
          <w:rFonts w:ascii="Arial" w:hAnsi="Arial" w:cs="Arial"/>
        </w:rPr>
      </w:pPr>
    </w:p>
    <w:p w:rsidR="001E3DEF" w:rsidRDefault="001E3DEF" w:rsidP="001E3DEF">
      <w:pPr>
        <w:rPr>
          <w:rFonts w:ascii="Arial" w:hAnsi="Arial" w:cs="Arial"/>
        </w:rPr>
      </w:pPr>
    </w:p>
    <w:p w:rsidR="001E3DEF" w:rsidRDefault="001E3DEF" w:rsidP="001E3DEF">
      <w:pPr>
        <w:rPr>
          <w:rFonts w:ascii="Arial" w:hAnsi="Arial" w:cs="Arial"/>
        </w:rPr>
      </w:pPr>
      <w:r>
        <w:rPr>
          <w:noProof/>
          <w:lang w:eastAsia="nl-NL"/>
        </w:rPr>
        <w:lastRenderedPageBreak/>
        <w:drawing>
          <wp:inline distT="0" distB="0" distL="0" distR="0" wp14:anchorId="20801747" wp14:editId="1044837C">
            <wp:extent cx="6213904" cy="23145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1642" t="29580" r="43302" b="40570"/>
                    <a:stretch/>
                  </pic:blipFill>
                  <pic:spPr bwMode="auto">
                    <a:xfrm>
                      <a:off x="0" y="0"/>
                      <a:ext cx="6231663" cy="2321190"/>
                    </a:xfrm>
                    <a:prstGeom prst="rect">
                      <a:avLst/>
                    </a:prstGeom>
                    <a:ln>
                      <a:noFill/>
                    </a:ln>
                    <a:extLst>
                      <a:ext uri="{53640926-AAD7-44D8-BBD7-CCE9431645EC}">
                        <a14:shadowObscured xmlns:a14="http://schemas.microsoft.com/office/drawing/2010/main"/>
                      </a:ext>
                    </a:extLst>
                  </pic:spPr>
                </pic:pic>
              </a:graphicData>
            </a:graphic>
          </wp:inline>
        </w:drawing>
      </w:r>
    </w:p>
    <w:p w:rsidR="00133AC7" w:rsidRDefault="001E3DEF" w:rsidP="001E3DEF">
      <w:pPr>
        <w:rPr>
          <w:rFonts w:ascii="Arial" w:hAnsi="Arial" w:cs="Arial"/>
        </w:rPr>
      </w:pPr>
      <w:r w:rsidRPr="001E3DEF">
        <w:rPr>
          <w:rFonts w:ascii="Arial" w:hAnsi="Arial" w:cs="Arial"/>
        </w:rPr>
        <w:t>Links: Ingezaaid grasland moet je juist wel beweiden, vinden ze in Nieuw-Zeeland. Als je het gras kunt plukken zonder dat de wortel meekomt, is er voldoende stevigheid voor grazen en koeienpoten. Rechts: vergeet niet de bandenspanning te checken. Maximaal 1 bar en liever nog 0,5 tot 0,75 bar voor landwerk.</w:t>
      </w:r>
    </w:p>
    <w:p w:rsidR="00E93F56" w:rsidRDefault="00E93F56" w:rsidP="00E93F56">
      <w:pPr>
        <w:pStyle w:val="Lijstalinea"/>
        <w:numPr>
          <w:ilvl w:val="0"/>
          <w:numId w:val="2"/>
        </w:numPr>
        <w:rPr>
          <w:rFonts w:ascii="Arial" w:hAnsi="Arial" w:cs="Arial"/>
        </w:rPr>
      </w:pPr>
      <w:r>
        <w:rPr>
          <w:rFonts w:ascii="Arial" w:hAnsi="Arial" w:cs="Arial"/>
        </w:rPr>
        <w:t>Wat is het nadeel van rollen en weideslepen?</w:t>
      </w:r>
    </w:p>
    <w:p w:rsidR="00E93F56" w:rsidRDefault="00E93F56" w:rsidP="00E93F56">
      <w:pPr>
        <w:pStyle w:val="Lijstalinea"/>
        <w:rPr>
          <w:rFonts w:ascii="Arial" w:hAnsi="Arial" w:cs="Arial"/>
        </w:rPr>
      </w:pPr>
    </w:p>
    <w:p w:rsidR="00E93F56" w:rsidRDefault="00E93F56" w:rsidP="00E93F56">
      <w:pPr>
        <w:pStyle w:val="Lijstalinea"/>
        <w:numPr>
          <w:ilvl w:val="0"/>
          <w:numId w:val="2"/>
        </w:numPr>
        <w:rPr>
          <w:rFonts w:ascii="Arial" w:hAnsi="Arial" w:cs="Arial"/>
        </w:rPr>
      </w:pPr>
      <w:r>
        <w:rPr>
          <w:rFonts w:ascii="Arial" w:hAnsi="Arial" w:cs="Arial"/>
        </w:rPr>
        <w:t>Wanneer weideslepen toepassen?</w:t>
      </w:r>
    </w:p>
    <w:p w:rsidR="00E93F56" w:rsidRDefault="00E93F56" w:rsidP="00E93F56">
      <w:pPr>
        <w:pStyle w:val="Lijstalinea"/>
        <w:rPr>
          <w:rFonts w:ascii="Arial" w:hAnsi="Arial" w:cs="Arial"/>
        </w:rPr>
      </w:pPr>
    </w:p>
    <w:p w:rsidR="00E93F56" w:rsidRDefault="00E93F56" w:rsidP="00E93F56">
      <w:pPr>
        <w:pStyle w:val="Lijstalinea"/>
        <w:numPr>
          <w:ilvl w:val="0"/>
          <w:numId w:val="2"/>
        </w:numPr>
        <w:rPr>
          <w:rFonts w:ascii="Arial" w:hAnsi="Arial" w:cs="Arial"/>
        </w:rPr>
      </w:pPr>
      <w:r>
        <w:rPr>
          <w:rFonts w:ascii="Arial" w:hAnsi="Arial" w:cs="Arial"/>
        </w:rPr>
        <w:t>Wanneer grasland rollen?</w:t>
      </w:r>
    </w:p>
    <w:p w:rsidR="00E93F56" w:rsidRDefault="00E93F56" w:rsidP="00E93F56">
      <w:pPr>
        <w:pStyle w:val="Lijstalinea"/>
        <w:rPr>
          <w:rFonts w:ascii="Arial" w:hAnsi="Arial" w:cs="Arial"/>
        </w:rPr>
      </w:pPr>
    </w:p>
    <w:p w:rsidR="00E93F56" w:rsidRDefault="00E93F56" w:rsidP="00E93F56">
      <w:pPr>
        <w:pStyle w:val="Lijstalinea"/>
        <w:numPr>
          <w:ilvl w:val="0"/>
          <w:numId w:val="2"/>
        </w:numPr>
        <w:rPr>
          <w:rFonts w:ascii="Arial" w:hAnsi="Arial" w:cs="Arial"/>
        </w:rPr>
      </w:pPr>
      <w:r>
        <w:rPr>
          <w:rFonts w:ascii="Arial" w:hAnsi="Arial" w:cs="Arial"/>
        </w:rPr>
        <w:t xml:space="preserve">Wanneer een </w:t>
      </w:r>
      <w:proofErr w:type="spellStart"/>
      <w:r>
        <w:rPr>
          <w:rFonts w:ascii="Arial" w:hAnsi="Arial" w:cs="Arial"/>
        </w:rPr>
        <w:t>graslandwoeler</w:t>
      </w:r>
      <w:proofErr w:type="spellEnd"/>
      <w:r>
        <w:rPr>
          <w:rFonts w:ascii="Arial" w:hAnsi="Arial" w:cs="Arial"/>
        </w:rPr>
        <w:t xml:space="preserve"> gebruiken om het grasland te beluchten.</w:t>
      </w:r>
    </w:p>
    <w:p w:rsidR="00E93F56" w:rsidRDefault="00E93F56" w:rsidP="00E93F56">
      <w:pPr>
        <w:pStyle w:val="Lijstalinea"/>
        <w:rPr>
          <w:rFonts w:ascii="Arial" w:hAnsi="Arial" w:cs="Arial"/>
        </w:rPr>
      </w:pPr>
    </w:p>
    <w:p w:rsidR="00E93F56" w:rsidRDefault="00E93F56" w:rsidP="00E93F56">
      <w:pPr>
        <w:pStyle w:val="Lijstalinea"/>
        <w:numPr>
          <w:ilvl w:val="0"/>
          <w:numId w:val="2"/>
        </w:numPr>
        <w:rPr>
          <w:rFonts w:ascii="Arial" w:hAnsi="Arial" w:cs="Arial"/>
        </w:rPr>
      </w:pPr>
      <w:r>
        <w:rPr>
          <w:rFonts w:ascii="Arial" w:hAnsi="Arial" w:cs="Arial"/>
        </w:rPr>
        <w:t xml:space="preserve">Wanneer een </w:t>
      </w:r>
      <w:proofErr w:type="spellStart"/>
      <w:r>
        <w:rPr>
          <w:rFonts w:ascii="Arial" w:hAnsi="Arial" w:cs="Arial"/>
        </w:rPr>
        <w:t>wiedeg</w:t>
      </w:r>
      <w:proofErr w:type="spellEnd"/>
      <w:r>
        <w:rPr>
          <w:rFonts w:ascii="Arial" w:hAnsi="Arial" w:cs="Arial"/>
        </w:rPr>
        <w:t xml:space="preserve"> gebruiken?</w:t>
      </w:r>
    </w:p>
    <w:p w:rsidR="00E93F56" w:rsidRDefault="00E93F56" w:rsidP="00E93F56">
      <w:pPr>
        <w:pStyle w:val="Lijstalinea"/>
        <w:rPr>
          <w:rFonts w:ascii="Arial" w:hAnsi="Arial" w:cs="Arial"/>
        </w:rPr>
      </w:pPr>
    </w:p>
    <w:p w:rsidR="00E93F56" w:rsidRDefault="00E93F56" w:rsidP="00E93F56">
      <w:pPr>
        <w:pStyle w:val="Lijstalinea"/>
        <w:numPr>
          <w:ilvl w:val="0"/>
          <w:numId w:val="2"/>
        </w:numPr>
        <w:rPr>
          <w:rFonts w:ascii="Arial" w:hAnsi="Arial" w:cs="Arial"/>
        </w:rPr>
      </w:pPr>
      <w:r>
        <w:rPr>
          <w:rFonts w:ascii="Arial" w:hAnsi="Arial" w:cs="Arial"/>
        </w:rPr>
        <w:t xml:space="preserve">Wanneer kan het uit om grasland te gaan </w:t>
      </w:r>
      <w:proofErr w:type="spellStart"/>
      <w:r>
        <w:rPr>
          <w:rFonts w:ascii="Arial" w:hAnsi="Arial" w:cs="Arial"/>
        </w:rPr>
        <w:t>doorzaaien</w:t>
      </w:r>
      <w:proofErr w:type="spellEnd"/>
      <w:r>
        <w:rPr>
          <w:rFonts w:ascii="Arial" w:hAnsi="Arial" w:cs="Arial"/>
        </w:rPr>
        <w:t>.</w:t>
      </w:r>
    </w:p>
    <w:p w:rsidR="00E93F56" w:rsidRDefault="00E93F56" w:rsidP="00E93F56">
      <w:pPr>
        <w:pStyle w:val="Lijstalinea"/>
        <w:rPr>
          <w:rFonts w:ascii="Arial" w:hAnsi="Arial" w:cs="Arial"/>
        </w:rPr>
      </w:pPr>
    </w:p>
    <w:p w:rsidR="00E93F56" w:rsidRDefault="00E93F56" w:rsidP="00E93F56">
      <w:pPr>
        <w:pStyle w:val="Lijstalinea"/>
        <w:numPr>
          <w:ilvl w:val="0"/>
          <w:numId w:val="2"/>
        </w:numPr>
        <w:rPr>
          <w:rFonts w:ascii="Arial" w:hAnsi="Arial" w:cs="Arial"/>
        </w:rPr>
      </w:pPr>
      <w:r>
        <w:rPr>
          <w:rFonts w:ascii="Arial" w:hAnsi="Arial" w:cs="Arial"/>
        </w:rPr>
        <w:t>Wat moet de bandenspanning van de trekker zijn voor werkzaamheden op het land om structuur bederf te voorkomen.</w:t>
      </w:r>
    </w:p>
    <w:p w:rsidR="001E3DEF" w:rsidRPr="00E93F56" w:rsidRDefault="001E3DEF" w:rsidP="00E93F56">
      <w:pPr>
        <w:pStyle w:val="Lijstalinea"/>
        <w:rPr>
          <w:rFonts w:ascii="Arial" w:hAnsi="Arial" w:cs="Arial"/>
        </w:rPr>
      </w:pPr>
    </w:p>
    <w:p w:rsidR="001E3DEF" w:rsidRDefault="008150FA" w:rsidP="008150FA">
      <w:pPr>
        <w:pStyle w:val="Lijstalinea"/>
        <w:numPr>
          <w:ilvl w:val="0"/>
          <w:numId w:val="2"/>
        </w:numPr>
        <w:rPr>
          <w:rFonts w:ascii="Arial" w:hAnsi="Arial" w:cs="Arial"/>
        </w:rPr>
      </w:pPr>
      <w:r>
        <w:rPr>
          <w:rFonts w:ascii="Arial" w:hAnsi="Arial" w:cs="Arial"/>
        </w:rPr>
        <w:t xml:space="preserve">Benoem de </w:t>
      </w:r>
      <w:r w:rsidR="0021669C">
        <w:rPr>
          <w:rFonts w:ascii="Arial" w:hAnsi="Arial" w:cs="Arial"/>
        </w:rPr>
        <w:t xml:space="preserve">onderstaande </w:t>
      </w:r>
      <w:r>
        <w:rPr>
          <w:rFonts w:ascii="Arial" w:hAnsi="Arial" w:cs="Arial"/>
        </w:rPr>
        <w:t xml:space="preserve">afgebeelde </w:t>
      </w:r>
      <w:r w:rsidR="0021669C">
        <w:rPr>
          <w:rFonts w:ascii="Arial" w:hAnsi="Arial" w:cs="Arial"/>
        </w:rPr>
        <w:t>werktuigen en wat is de functie van de bewerking.</w:t>
      </w:r>
    </w:p>
    <w:p w:rsidR="0021669C" w:rsidRPr="008150FA" w:rsidRDefault="0021669C" w:rsidP="0021669C">
      <w:pPr>
        <w:pStyle w:val="Lijstalinea"/>
        <w:rPr>
          <w:rFonts w:ascii="Arial" w:hAnsi="Arial" w:cs="Arial"/>
        </w:rPr>
      </w:pPr>
    </w:p>
    <w:tbl>
      <w:tblPr>
        <w:tblStyle w:val="Tabelraster"/>
        <w:tblW w:w="0" w:type="auto"/>
        <w:tblLook w:val="04A0" w:firstRow="1" w:lastRow="0" w:firstColumn="1" w:lastColumn="0" w:noHBand="0" w:noVBand="1"/>
      </w:tblPr>
      <w:tblGrid>
        <w:gridCol w:w="5019"/>
        <w:gridCol w:w="4892"/>
      </w:tblGrid>
      <w:tr w:rsidR="00EC254E" w:rsidTr="00EC254E">
        <w:trPr>
          <w:trHeight w:val="639"/>
        </w:trPr>
        <w:tc>
          <w:tcPr>
            <w:tcW w:w="5019" w:type="dxa"/>
            <w:vMerge w:val="restart"/>
          </w:tcPr>
          <w:p w:rsidR="00EC254E" w:rsidRDefault="00EC254E" w:rsidP="001E3DEF">
            <w:pPr>
              <w:rPr>
                <w:rFonts w:ascii="Arial" w:hAnsi="Arial" w:cs="Arial"/>
              </w:rPr>
            </w:pPr>
            <w:r>
              <w:rPr>
                <w:noProof/>
                <w:lang w:eastAsia="nl-NL"/>
              </w:rPr>
              <w:drawing>
                <wp:inline distT="0" distB="0" distL="0" distR="0" wp14:anchorId="1168B677" wp14:editId="792CA1E8">
                  <wp:extent cx="3028950" cy="2089658"/>
                  <wp:effectExtent l="0" t="0" r="0" b="6350"/>
                  <wp:docPr id="3" name="Afbeelding 2" descr="Afbeeldingsresultaat voor wiedeg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wiedeggen"/>
                          <pic:cNvPicPr>
                            <a:picLocks noChangeAspect="1" noChangeArrowheads="1"/>
                          </pic:cNvPicPr>
                        </pic:nvPicPr>
                        <pic:blipFill rotWithShape="1">
                          <a:blip r:embed="rId7">
                            <a:extLst>
                              <a:ext uri="{28A0092B-C50C-407E-A947-70E740481C1C}">
                                <a14:useLocalDpi xmlns:a14="http://schemas.microsoft.com/office/drawing/2010/main" val="0"/>
                              </a:ext>
                            </a:extLst>
                          </a:blip>
                          <a:srcRect l="15955" b="11896"/>
                          <a:stretch/>
                        </pic:blipFill>
                        <pic:spPr bwMode="auto">
                          <a:xfrm>
                            <a:off x="0" y="0"/>
                            <a:ext cx="3075061" cy="21214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2" w:type="dxa"/>
          </w:tcPr>
          <w:p w:rsidR="00EC254E" w:rsidRDefault="00EC254E" w:rsidP="001E3DEF">
            <w:pPr>
              <w:rPr>
                <w:rFonts w:ascii="Arial" w:hAnsi="Arial" w:cs="Arial"/>
              </w:rPr>
            </w:pPr>
          </w:p>
        </w:tc>
      </w:tr>
      <w:tr w:rsidR="00EC254E" w:rsidTr="00EC254E">
        <w:trPr>
          <w:trHeight w:val="639"/>
        </w:trPr>
        <w:tc>
          <w:tcPr>
            <w:tcW w:w="5019" w:type="dxa"/>
            <w:vMerge/>
          </w:tcPr>
          <w:p w:rsidR="00EC254E" w:rsidRDefault="00EC254E" w:rsidP="001E3DEF">
            <w:pPr>
              <w:rPr>
                <w:noProof/>
                <w:lang w:eastAsia="nl-NL"/>
              </w:rPr>
            </w:pPr>
          </w:p>
        </w:tc>
        <w:tc>
          <w:tcPr>
            <w:tcW w:w="4892" w:type="dxa"/>
          </w:tcPr>
          <w:p w:rsidR="00EC254E" w:rsidRDefault="00EC254E" w:rsidP="001E3DEF">
            <w:pPr>
              <w:rPr>
                <w:rFonts w:ascii="Arial" w:hAnsi="Arial" w:cs="Arial"/>
              </w:rPr>
            </w:pPr>
          </w:p>
        </w:tc>
      </w:tr>
      <w:tr w:rsidR="00EC254E" w:rsidTr="00EC254E">
        <w:trPr>
          <w:trHeight w:val="639"/>
        </w:trPr>
        <w:tc>
          <w:tcPr>
            <w:tcW w:w="5019" w:type="dxa"/>
            <w:vMerge/>
          </w:tcPr>
          <w:p w:rsidR="00EC254E" w:rsidRDefault="00EC254E" w:rsidP="001E3DEF">
            <w:pPr>
              <w:rPr>
                <w:noProof/>
                <w:lang w:eastAsia="nl-NL"/>
              </w:rPr>
            </w:pPr>
          </w:p>
        </w:tc>
        <w:tc>
          <w:tcPr>
            <w:tcW w:w="4892" w:type="dxa"/>
          </w:tcPr>
          <w:p w:rsidR="00EC254E" w:rsidRDefault="00EC254E" w:rsidP="001E3DEF">
            <w:pPr>
              <w:rPr>
                <w:rFonts w:ascii="Arial" w:hAnsi="Arial" w:cs="Arial"/>
              </w:rPr>
            </w:pPr>
          </w:p>
        </w:tc>
      </w:tr>
      <w:tr w:rsidR="00EC254E" w:rsidTr="00EC254E">
        <w:trPr>
          <w:trHeight w:val="639"/>
        </w:trPr>
        <w:tc>
          <w:tcPr>
            <w:tcW w:w="5019" w:type="dxa"/>
            <w:vMerge/>
          </w:tcPr>
          <w:p w:rsidR="00EC254E" w:rsidRDefault="00EC254E" w:rsidP="001E3DEF">
            <w:pPr>
              <w:rPr>
                <w:noProof/>
                <w:lang w:eastAsia="nl-NL"/>
              </w:rPr>
            </w:pPr>
          </w:p>
        </w:tc>
        <w:tc>
          <w:tcPr>
            <w:tcW w:w="4892" w:type="dxa"/>
          </w:tcPr>
          <w:p w:rsidR="00EC254E" w:rsidRDefault="00EC254E" w:rsidP="001E3DEF">
            <w:pPr>
              <w:rPr>
                <w:rFonts w:ascii="Arial" w:hAnsi="Arial" w:cs="Arial"/>
              </w:rPr>
            </w:pPr>
          </w:p>
        </w:tc>
      </w:tr>
      <w:tr w:rsidR="00EC254E" w:rsidTr="00EC254E">
        <w:trPr>
          <w:trHeight w:val="639"/>
        </w:trPr>
        <w:tc>
          <w:tcPr>
            <w:tcW w:w="5019" w:type="dxa"/>
            <w:vMerge/>
          </w:tcPr>
          <w:p w:rsidR="00EC254E" w:rsidRDefault="00EC254E" w:rsidP="001E3DEF">
            <w:pPr>
              <w:rPr>
                <w:noProof/>
                <w:lang w:eastAsia="nl-NL"/>
              </w:rPr>
            </w:pPr>
          </w:p>
        </w:tc>
        <w:tc>
          <w:tcPr>
            <w:tcW w:w="4892" w:type="dxa"/>
          </w:tcPr>
          <w:p w:rsidR="00EC254E" w:rsidRDefault="00EC254E" w:rsidP="001E3DEF">
            <w:pPr>
              <w:rPr>
                <w:rFonts w:ascii="Arial" w:hAnsi="Arial" w:cs="Arial"/>
              </w:rPr>
            </w:pPr>
          </w:p>
        </w:tc>
      </w:tr>
    </w:tbl>
    <w:p w:rsidR="0021669C" w:rsidRDefault="0021669C">
      <w:r>
        <w:br w:type="page"/>
      </w:r>
      <w:bookmarkStart w:id="0" w:name="_GoBack"/>
      <w:bookmarkEnd w:id="0"/>
    </w:p>
    <w:tbl>
      <w:tblPr>
        <w:tblStyle w:val="Tabelraster"/>
        <w:tblW w:w="0" w:type="auto"/>
        <w:tblLook w:val="04A0" w:firstRow="1" w:lastRow="0" w:firstColumn="1" w:lastColumn="0" w:noHBand="0" w:noVBand="1"/>
      </w:tblPr>
      <w:tblGrid>
        <w:gridCol w:w="5019"/>
        <w:gridCol w:w="4892"/>
      </w:tblGrid>
      <w:tr w:rsidR="00EC254E" w:rsidTr="00EC254E">
        <w:trPr>
          <w:trHeight w:val="768"/>
        </w:trPr>
        <w:tc>
          <w:tcPr>
            <w:tcW w:w="5019" w:type="dxa"/>
            <w:vMerge w:val="restart"/>
          </w:tcPr>
          <w:p w:rsidR="00EC254E" w:rsidRDefault="00EC254E" w:rsidP="001E3DEF">
            <w:pPr>
              <w:rPr>
                <w:rFonts w:ascii="Arial" w:hAnsi="Arial" w:cs="Arial"/>
              </w:rPr>
            </w:pPr>
            <w:r>
              <w:rPr>
                <w:noProof/>
                <w:lang w:eastAsia="nl-NL"/>
              </w:rPr>
              <w:lastRenderedPageBreak/>
              <w:drawing>
                <wp:inline distT="0" distB="0" distL="0" distR="0" wp14:anchorId="2E7C56C0" wp14:editId="7318CD40">
                  <wp:extent cx="3018790" cy="2305050"/>
                  <wp:effectExtent l="0" t="0" r="0" b="0"/>
                  <wp:docPr id="6" name="Afbeelding 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elateerde afbeelding"/>
                          <pic:cNvPicPr>
                            <a:picLocks noChangeAspect="1" noChangeArrowheads="1"/>
                          </pic:cNvPicPr>
                        </pic:nvPicPr>
                        <pic:blipFill rotWithShape="1">
                          <a:blip r:embed="rId8">
                            <a:extLst>
                              <a:ext uri="{28A0092B-C50C-407E-A947-70E740481C1C}">
                                <a14:useLocalDpi xmlns:a14="http://schemas.microsoft.com/office/drawing/2010/main" val="0"/>
                              </a:ext>
                            </a:extLst>
                          </a:blip>
                          <a:srcRect l="4250" t="8454" r="15360" b="9701"/>
                          <a:stretch/>
                        </pic:blipFill>
                        <pic:spPr bwMode="auto">
                          <a:xfrm>
                            <a:off x="0" y="0"/>
                            <a:ext cx="3036769" cy="23187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2" w:type="dxa"/>
          </w:tcPr>
          <w:p w:rsidR="00EC254E" w:rsidRDefault="00EC254E" w:rsidP="001E3DEF">
            <w:pPr>
              <w:rPr>
                <w:rFonts w:ascii="Arial" w:hAnsi="Arial" w:cs="Arial"/>
              </w:rPr>
            </w:pPr>
          </w:p>
        </w:tc>
      </w:tr>
      <w:tr w:rsidR="00EC254E" w:rsidTr="00EC254E">
        <w:trPr>
          <w:trHeight w:val="768"/>
        </w:trPr>
        <w:tc>
          <w:tcPr>
            <w:tcW w:w="5019" w:type="dxa"/>
            <w:vMerge/>
          </w:tcPr>
          <w:p w:rsidR="00EC254E" w:rsidRDefault="00EC254E" w:rsidP="001E3DEF">
            <w:pPr>
              <w:rPr>
                <w:noProof/>
                <w:lang w:eastAsia="nl-NL"/>
              </w:rPr>
            </w:pPr>
          </w:p>
        </w:tc>
        <w:tc>
          <w:tcPr>
            <w:tcW w:w="4892" w:type="dxa"/>
          </w:tcPr>
          <w:p w:rsidR="00EC254E" w:rsidRDefault="00EC254E" w:rsidP="001E3DEF">
            <w:pPr>
              <w:rPr>
                <w:rFonts w:ascii="Arial" w:hAnsi="Arial" w:cs="Arial"/>
              </w:rPr>
            </w:pPr>
          </w:p>
        </w:tc>
      </w:tr>
      <w:tr w:rsidR="00EC254E" w:rsidTr="00EC254E">
        <w:trPr>
          <w:trHeight w:val="768"/>
        </w:trPr>
        <w:tc>
          <w:tcPr>
            <w:tcW w:w="5019" w:type="dxa"/>
            <w:vMerge/>
          </w:tcPr>
          <w:p w:rsidR="00EC254E" w:rsidRDefault="00EC254E" w:rsidP="001E3DEF">
            <w:pPr>
              <w:rPr>
                <w:noProof/>
                <w:lang w:eastAsia="nl-NL"/>
              </w:rPr>
            </w:pPr>
          </w:p>
        </w:tc>
        <w:tc>
          <w:tcPr>
            <w:tcW w:w="4892" w:type="dxa"/>
          </w:tcPr>
          <w:p w:rsidR="00EC254E" w:rsidRDefault="00EC254E" w:rsidP="001E3DEF">
            <w:pPr>
              <w:rPr>
                <w:rFonts w:ascii="Arial" w:hAnsi="Arial" w:cs="Arial"/>
              </w:rPr>
            </w:pPr>
          </w:p>
        </w:tc>
      </w:tr>
      <w:tr w:rsidR="00EC254E" w:rsidTr="00EC254E">
        <w:trPr>
          <w:trHeight w:val="768"/>
        </w:trPr>
        <w:tc>
          <w:tcPr>
            <w:tcW w:w="5019" w:type="dxa"/>
            <w:vMerge/>
          </w:tcPr>
          <w:p w:rsidR="00EC254E" w:rsidRDefault="00EC254E" w:rsidP="001E3DEF">
            <w:pPr>
              <w:rPr>
                <w:noProof/>
                <w:lang w:eastAsia="nl-NL"/>
              </w:rPr>
            </w:pPr>
          </w:p>
        </w:tc>
        <w:tc>
          <w:tcPr>
            <w:tcW w:w="4892" w:type="dxa"/>
          </w:tcPr>
          <w:p w:rsidR="00EC254E" w:rsidRDefault="00EC254E" w:rsidP="001E3DEF">
            <w:pPr>
              <w:rPr>
                <w:rFonts w:ascii="Arial" w:hAnsi="Arial" w:cs="Arial"/>
              </w:rPr>
            </w:pPr>
          </w:p>
        </w:tc>
      </w:tr>
      <w:tr w:rsidR="00EC254E" w:rsidTr="00EC254E">
        <w:trPr>
          <w:trHeight w:val="768"/>
        </w:trPr>
        <w:tc>
          <w:tcPr>
            <w:tcW w:w="5019" w:type="dxa"/>
            <w:vMerge/>
          </w:tcPr>
          <w:p w:rsidR="00EC254E" w:rsidRDefault="00EC254E" w:rsidP="001E3DEF">
            <w:pPr>
              <w:rPr>
                <w:noProof/>
                <w:lang w:eastAsia="nl-NL"/>
              </w:rPr>
            </w:pPr>
          </w:p>
        </w:tc>
        <w:tc>
          <w:tcPr>
            <w:tcW w:w="4892" w:type="dxa"/>
          </w:tcPr>
          <w:p w:rsidR="00EC254E" w:rsidRDefault="00EC254E" w:rsidP="001E3DEF">
            <w:pPr>
              <w:rPr>
                <w:rFonts w:ascii="Arial" w:hAnsi="Arial" w:cs="Arial"/>
              </w:rPr>
            </w:pPr>
          </w:p>
        </w:tc>
      </w:tr>
      <w:tr w:rsidR="00EC254E" w:rsidTr="00EC254E">
        <w:trPr>
          <w:trHeight w:val="834"/>
        </w:trPr>
        <w:tc>
          <w:tcPr>
            <w:tcW w:w="5019" w:type="dxa"/>
            <w:vMerge w:val="restart"/>
          </w:tcPr>
          <w:p w:rsidR="00EC254E" w:rsidRDefault="00EC254E" w:rsidP="001E3DEF">
            <w:pPr>
              <w:rPr>
                <w:rFonts w:ascii="Arial" w:hAnsi="Arial" w:cs="Arial"/>
              </w:rPr>
            </w:pPr>
            <w:r>
              <w:rPr>
                <w:noProof/>
                <w:lang w:eastAsia="nl-NL"/>
              </w:rPr>
              <w:drawing>
                <wp:inline distT="0" distB="0" distL="0" distR="0" wp14:anchorId="6BF86642" wp14:editId="3377D82E">
                  <wp:extent cx="3018790" cy="2652021"/>
                  <wp:effectExtent l="0" t="0" r="0" b="0"/>
                  <wp:docPr id="7" name="Afbeelding 6" descr="Afbeeldingsresultaat voor grasland ro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grasland rollen"/>
                          <pic:cNvPicPr>
                            <a:picLocks noChangeAspect="1" noChangeArrowheads="1"/>
                          </pic:cNvPicPr>
                        </pic:nvPicPr>
                        <pic:blipFill rotWithShape="1">
                          <a:blip r:embed="rId9">
                            <a:extLst>
                              <a:ext uri="{28A0092B-C50C-407E-A947-70E740481C1C}">
                                <a14:useLocalDpi xmlns:a14="http://schemas.microsoft.com/office/drawing/2010/main" val="0"/>
                              </a:ext>
                            </a:extLst>
                          </a:blip>
                          <a:srcRect l="13750" t="12963" r="11944"/>
                          <a:stretch/>
                        </pic:blipFill>
                        <pic:spPr bwMode="auto">
                          <a:xfrm>
                            <a:off x="0" y="0"/>
                            <a:ext cx="3025940" cy="26583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2" w:type="dxa"/>
          </w:tcPr>
          <w:p w:rsidR="00EC254E" w:rsidRDefault="00EC254E" w:rsidP="001E3DEF">
            <w:pPr>
              <w:rPr>
                <w:rFonts w:ascii="Arial" w:hAnsi="Arial" w:cs="Arial"/>
              </w:rPr>
            </w:pPr>
          </w:p>
        </w:tc>
      </w:tr>
      <w:tr w:rsidR="00EC254E" w:rsidTr="00EC254E">
        <w:trPr>
          <w:trHeight w:val="834"/>
        </w:trPr>
        <w:tc>
          <w:tcPr>
            <w:tcW w:w="5019" w:type="dxa"/>
            <w:vMerge/>
          </w:tcPr>
          <w:p w:rsidR="00EC254E" w:rsidRDefault="00EC254E" w:rsidP="001E3DEF">
            <w:pPr>
              <w:rPr>
                <w:noProof/>
                <w:lang w:eastAsia="nl-NL"/>
              </w:rPr>
            </w:pPr>
          </w:p>
        </w:tc>
        <w:tc>
          <w:tcPr>
            <w:tcW w:w="4892" w:type="dxa"/>
          </w:tcPr>
          <w:p w:rsidR="00EC254E" w:rsidRDefault="00EC254E" w:rsidP="001E3DEF">
            <w:pPr>
              <w:rPr>
                <w:rFonts w:ascii="Arial" w:hAnsi="Arial" w:cs="Arial"/>
              </w:rPr>
            </w:pPr>
          </w:p>
        </w:tc>
      </w:tr>
      <w:tr w:rsidR="00EC254E" w:rsidTr="00EC254E">
        <w:trPr>
          <w:trHeight w:val="834"/>
        </w:trPr>
        <w:tc>
          <w:tcPr>
            <w:tcW w:w="5019" w:type="dxa"/>
            <w:vMerge/>
          </w:tcPr>
          <w:p w:rsidR="00EC254E" w:rsidRDefault="00EC254E" w:rsidP="001E3DEF">
            <w:pPr>
              <w:rPr>
                <w:noProof/>
                <w:lang w:eastAsia="nl-NL"/>
              </w:rPr>
            </w:pPr>
          </w:p>
        </w:tc>
        <w:tc>
          <w:tcPr>
            <w:tcW w:w="4892" w:type="dxa"/>
          </w:tcPr>
          <w:p w:rsidR="00EC254E" w:rsidRDefault="00EC254E" w:rsidP="001E3DEF">
            <w:pPr>
              <w:rPr>
                <w:rFonts w:ascii="Arial" w:hAnsi="Arial" w:cs="Arial"/>
              </w:rPr>
            </w:pPr>
          </w:p>
        </w:tc>
      </w:tr>
      <w:tr w:rsidR="00EC254E" w:rsidTr="00EC254E">
        <w:trPr>
          <w:trHeight w:val="834"/>
        </w:trPr>
        <w:tc>
          <w:tcPr>
            <w:tcW w:w="5019" w:type="dxa"/>
            <w:vMerge/>
          </w:tcPr>
          <w:p w:rsidR="00EC254E" w:rsidRDefault="00EC254E" w:rsidP="001E3DEF">
            <w:pPr>
              <w:rPr>
                <w:noProof/>
                <w:lang w:eastAsia="nl-NL"/>
              </w:rPr>
            </w:pPr>
          </w:p>
        </w:tc>
        <w:tc>
          <w:tcPr>
            <w:tcW w:w="4892" w:type="dxa"/>
          </w:tcPr>
          <w:p w:rsidR="00EC254E" w:rsidRDefault="00EC254E" w:rsidP="001E3DEF">
            <w:pPr>
              <w:rPr>
                <w:rFonts w:ascii="Arial" w:hAnsi="Arial" w:cs="Arial"/>
              </w:rPr>
            </w:pPr>
          </w:p>
        </w:tc>
      </w:tr>
      <w:tr w:rsidR="00EC254E" w:rsidTr="00EC254E">
        <w:trPr>
          <w:trHeight w:val="834"/>
        </w:trPr>
        <w:tc>
          <w:tcPr>
            <w:tcW w:w="5019" w:type="dxa"/>
            <w:vMerge/>
          </w:tcPr>
          <w:p w:rsidR="00EC254E" w:rsidRDefault="00EC254E" w:rsidP="001E3DEF">
            <w:pPr>
              <w:rPr>
                <w:noProof/>
                <w:lang w:eastAsia="nl-NL"/>
              </w:rPr>
            </w:pPr>
          </w:p>
        </w:tc>
        <w:tc>
          <w:tcPr>
            <w:tcW w:w="4892" w:type="dxa"/>
          </w:tcPr>
          <w:p w:rsidR="00EC254E" w:rsidRDefault="00EC254E" w:rsidP="001E3DEF">
            <w:pPr>
              <w:rPr>
                <w:rFonts w:ascii="Arial" w:hAnsi="Arial" w:cs="Arial"/>
              </w:rPr>
            </w:pPr>
          </w:p>
        </w:tc>
      </w:tr>
      <w:tr w:rsidR="008150FA" w:rsidTr="00EC254E">
        <w:trPr>
          <w:trHeight w:val="810"/>
        </w:trPr>
        <w:tc>
          <w:tcPr>
            <w:tcW w:w="5019" w:type="dxa"/>
            <w:vMerge w:val="restart"/>
          </w:tcPr>
          <w:p w:rsidR="00EC254E" w:rsidRDefault="00EC254E" w:rsidP="001E3DEF">
            <w:pPr>
              <w:rPr>
                <w:rFonts w:ascii="Arial" w:hAnsi="Arial" w:cs="Arial"/>
              </w:rPr>
            </w:pPr>
            <w:r>
              <w:rPr>
                <w:noProof/>
                <w:lang w:eastAsia="nl-NL"/>
              </w:rPr>
              <w:drawing>
                <wp:inline distT="0" distB="0" distL="0" distR="0" wp14:anchorId="4D0849F8" wp14:editId="520A7D9E">
                  <wp:extent cx="3048000" cy="2438400"/>
                  <wp:effectExtent l="0" t="0" r="0" b="0"/>
                  <wp:docPr id="8" name="Afbeelding 7" descr="Afbeeldingsresultaat voor grasland bl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grasland bloten"/>
                          <pic:cNvPicPr>
                            <a:picLocks noChangeAspect="1" noChangeArrowheads="1"/>
                          </pic:cNvPicPr>
                        </pic:nvPicPr>
                        <pic:blipFill rotWithShape="1">
                          <a:blip r:embed="rId10">
                            <a:extLst>
                              <a:ext uri="{28A0092B-C50C-407E-A947-70E740481C1C}">
                                <a14:useLocalDpi xmlns:a14="http://schemas.microsoft.com/office/drawing/2010/main" val="0"/>
                              </a:ext>
                            </a:extLst>
                          </a:blip>
                          <a:srcRect l="38166" t="44888" r="10167" b="1"/>
                          <a:stretch/>
                        </pic:blipFill>
                        <pic:spPr bwMode="auto">
                          <a:xfrm>
                            <a:off x="0" y="0"/>
                            <a:ext cx="3049450" cy="24395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2" w:type="dxa"/>
          </w:tcPr>
          <w:p w:rsidR="00EC254E" w:rsidRDefault="00EC254E" w:rsidP="001E3DEF">
            <w:pPr>
              <w:rPr>
                <w:rFonts w:ascii="Arial" w:hAnsi="Arial" w:cs="Arial"/>
              </w:rPr>
            </w:pPr>
          </w:p>
        </w:tc>
      </w:tr>
      <w:tr w:rsidR="008150FA" w:rsidTr="00EC254E">
        <w:trPr>
          <w:trHeight w:val="810"/>
        </w:trPr>
        <w:tc>
          <w:tcPr>
            <w:tcW w:w="5019" w:type="dxa"/>
            <w:vMerge/>
          </w:tcPr>
          <w:p w:rsidR="00EC254E" w:rsidRDefault="00EC254E" w:rsidP="001E3DEF">
            <w:pPr>
              <w:rPr>
                <w:noProof/>
                <w:lang w:eastAsia="nl-NL"/>
              </w:rPr>
            </w:pPr>
          </w:p>
        </w:tc>
        <w:tc>
          <w:tcPr>
            <w:tcW w:w="4892" w:type="dxa"/>
          </w:tcPr>
          <w:p w:rsidR="00EC254E" w:rsidRDefault="00EC254E" w:rsidP="001E3DEF">
            <w:pPr>
              <w:rPr>
                <w:rFonts w:ascii="Arial" w:hAnsi="Arial" w:cs="Arial"/>
              </w:rPr>
            </w:pPr>
          </w:p>
        </w:tc>
      </w:tr>
      <w:tr w:rsidR="008150FA" w:rsidTr="00EC254E">
        <w:trPr>
          <w:trHeight w:val="810"/>
        </w:trPr>
        <w:tc>
          <w:tcPr>
            <w:tcW w:w="5019" w:type="dxa"/>
            <w:vMerge/>
          </w:tcPr>
          <w:p w:rsidR="00EC254E" w:rsidRDefault="00EC254E" w:rsidP="001E3DEF">
            <w:pPr>
              <w:rPr>
                <w:noProof/>
                <w:lang w:eastAsia="nl-NL"/>
              </w:rPr>
            </w:pPr>
          </w:p>
        </w:tc>
        <w:tc>
          <w:tcPr>
            <w:tcW w:w="4892" w:type="dxa"/>
          </w:tcPr>
          <w:p w:rsidR="00EC254E" w:rsidRDefault="00EC254E" w:rsidP="001E3DEF">
            <w:pPr>
              <w:rPr>
                <w:rFonts w:ascii="Arial" w:hAnsi="Arial" w:cs="Arial"/>
              </w:rPr>
            </w:pPr>
          </w:p>
        </w:tc>
      </w:tr>
      <w:tr w:rsidR="008150FA" w:rsidTr="00EC254E">
        <w:trPr>
          <w:trHeight w:val="810"/>
        </w:trPr>
        <w:tc>
          <w:tcPr>
            <w:tcW w:w="5019" w:type="dxa"/>
            <w:vMerge/>
          </w:tcPr>
          <w:p w:rsidR="00EC254E" w:rsidRDefault="00EC254E" w:rsidP="001E3DEF">
            <w:pPr>
              <w:rPr>
                <w:noProof/>
                <w:lang w:eastAsia="nl-NL"/>
              </w:rPr>
            </w:pPr>
          </w:p>
        </w:tc>
        <w:tc>
          <w:tcPr>
            <w:tcW w:w="4892" w:type="dxa"/>
          </w:tcPr>
          <w:p w:rsidR="00EC254E" w:rsidRDefault="00EC254E" w:rsidP="001E3DEF">
            <w:pPr>
              <w:rPr>
                <w:rFonts w:ascii="Arial" w:hAnsi="Arial" w:cs="Arial"/>
              </w:rPr>
            </w:pPr>
          </w:p>
        </w:tc>
      </w:tr>
      <w:tr w:rsidR="008150FA" w:rsidTr="00EC254E">
        <w:trPr>
          <w:trHeight w:val="810"/>
        </w:trPr>
        <w:tc>
          <w:tcPr>
            <w:tcW w:w="5019" w:type="dxa"/>
            <w:vMerge/>
          </w:tcPr>
          <w:p w:rsidR="00EC254E" w:rsidRDefault="00EC254E" w:rsidP="001E3DEF">
            <w:pPr>
              <w:rPr>
                <w:noProof/>
                <w:lang w:eastAsia="nl-NL"/>
              </w:rPr>
            </w:pPr>
          </w:p>
        </w:tc>
        <w:tc>
          <w:tcPr>
            <w:tcW w:w="4892" w:type="dxa"/>
          </w:tcPr>
          <w:p w:rsidR="00EC254E" w:rsidRDefault="00EC254E" w:rsidP="001E3DEF">
            <w:pPr>
              <w:rPr>
                <w:rFonts w:ascii="Arial" w:hAnsi="Arial" w:cs="Arial"/>
              </w:rPr>
            </w:pPr>
          </w:p>
        </w:tc>
      </w:tr>
    </w:tbl>
    <w:p w:rsidR="0021669C" w:rsidRDefault="0021669C">
      <w:r>
        <w:br w:type="page"/>
      </w:r>
    </w:p>
    <w:tbl>
      <w:tblPr>
        <w:tblStyle w:val="Tabelraster"/>
        <w:tblW w:w="0" w:type="auto"/>
        <w:tblLook w:val="04A0" w:firstRow="1" w:lastRow="0" w:firstColumn="1" w:lastColumn="0" w:noHBand="0" w:noVBand="1"/>
      </w:tblPr>
      <w:tblGrid>
        <w:gridCol w:w="5019"/>
        <w:gridCol w:w="4892"/>
      </w:tblGrid>
      <w:tr w:rsidR="008150FA" w:rsidTr="008150FA">
        <w:trPr>
          <w:trHeight w:val="708"/>
        </w:trPr>
        <w:tc>
          <w:tcPr>
            <w:tcW w:w="5019" w:type="dxa"/>
            <w:vMerge w:val="restart"/>
          </w:tcPr>
          <w:p w:rsidR="008150FA" w:rsidRDefault="008150FA" w:rsidP="001E3DEF">
            <w:pPr>
              <w:rPr>
                <w:rFonts w:ascii="Arial" w:hAnsi="Arial" w:cs="Arial"/>
              </w:rPr>
            </w:pPr>
            <w:r>
              <w:rPr>
                <w:noProof/>
                <w:lang w:eastAsia="nl-NL"/>
              </w:rPr>
              <w:lastRenderedPageBreak/>
              <w:drawing>
                <wp:inline distT="0" distB="0" distL="0" distR="0" wp14:anchorId="34D3D92D" wp14:editId="701D94C8">
                  <wp:extent cx="2997200" cy="2247900"/>
                  <wp:effectExtent l="0" t="0" r="0" b="0"/>
                  <wp:docPr id="24" name="Afbeelding 24" descr="Afbeeldingsresultaat voor grasland belu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fbeeldingsresultaat voor grasland belucht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7643" cy="2248232"/>
                          </a:xfrm>
                          <a:prstGeom prst="rect">
                            <a:avLst/>
                          </a:prstGeom>
                          <a:noFill/>
                          <a:ln>
                            <a:noFill/>
                          </a:ln>
                        </pic:spPr>
                      </pic:pic>
                    </a:graphicData>
                  </a:graphic>
                </wp:inline>
              </w:drawing>
            </w:r>
          </w:p>
        </w:tc>
        <w:tc>
          <w:tcPr>
            <w:tcW w:w="4892" w:type="dxa"/>
          </w:tcPr>
          <w:p w:rsidR="008150FA" w:rsidRDefault="008150FA" w:rsidP="001E3DEF">
            <w:pPr>
              <w:rPr>
                <w:rFonts w:ascii="Arial" w:hAnsi="Arial" w:cs="Arial"/>
              </w:rPr>
            </w:pPr>
          </w:p>
        </w:tc>
      </w:tr>
      <w:tr w:rsidR="008150FA" w:rsidTr="00EC254E">
        <w:trPr>
          <w:trHeight w:val="708"/>
        </w:trPr>
        <w:tc>
          <w:tcPr>
            <w:tcW w:w="5019" w:type="dxa"/>
            <w:vMerge/>
          </w:tcPr>
          <w:p w:rsidR="008150FA" w:rsidRDefault="008150FA" w:rsidP="001E3DEF">
            <w:pPr>
              <w:rPr>
                <w:noProof/>
                <w:lang w:eastAsia="nl-NL"/>
              </w:rPr>
            </w:pPr>
          </w:p>
        </w:tc>
        <w:tc>
          <w:tcPr>
            <w:tcW w:w="4892" w:type="dxa"/>
          </w:tcPr>
          <w:p w:rsidR="008150FA" w:rsidRDefault="008150FA" w:rsidP="001E3DEF">
            <w:pPr>
              <w:rPr>
                <w:rFonts w:ascii="Arial" w:hAnsi="Arial" w:cs="Arial"/>
              </w:rPr>
            </w:pPr>
          </w:p>
        </w:tc>
      </w:tr>
      <w:tr w:rsidR="008150FA" w:rsidTr="00EC254E">
        <w:trPr>
          <w:trHeight w:val="708"/>
        </w:trPr>
        <w:tc>
          <w:tcPr>
            <w:tcW w:w="5019" w:type="dxa"/>
            <w:vMerge/>
          </w:tcPr>
          <w:p w:rsidR="008150FA" w:rsidRDefault="008150FA" w:rsidP="001E3DEF">
            <w:pPr>
              <w:rPr>
                <w:noProof/>
                <w:lang w:eastAsia="nl-NL"/>
              </w:rPr>
            </w:pPr>
          </w:p>
        </w:tc>
        <w:tc>
          <w:tcPr>
            <w:tcW w:w="4892" w:type="dxa"/>
          </w:tcPr>
          <w:p w:rsidR="008150FA" w:rsidRDefault="008150FA" w:rsidP="001E3DEF">
            <w:pPr>
              <w:rPr>
                <w:rFonts w:ascii="Arial" w:hAnsi="Arial" w:cs="Arial"/>
              </w:rPr>
            </w:pPr>
          </w:p>
        </w:tc>
      </w:tr>
      <w:tr w:rsidR="008150FA" w:rsidTr="00EC254E">
        <w:trPr>
          <w:trHeight w:val="708"/>
        </w:trPr>
        <w:tc>
          <w:tcPr>
            <w:tcW w:w="5019" w:type="dxa"/>
            <w:vMerge/>
          </w:tcPr>
          <w:p w:rsidR="008150FA" w:rsidRDefault="008150FA" w:rsidP="001E3DEF">
            <w:pPr>
              <w:rPr>
                <w:noProof/>
                <w:lang w:eastAsia="nl-NL"/>
              </w:rPr>
            </w:pPr>
          </w:p>
        </w:tc>
        <w:tc>
          <w:tcPr>
            <w:tcW w:w="4892" w:type="dxa"/>
          </w:tcPr>
          <w:p w:rsidR="008150FA" w:rsidRDefault="008150FA" w:rsidP="001E3DEF">
            <w:pPr>
              <w:rPr>
                <w:rFonts w:ascii="Arial" w:hAnsi="Arial" w:cs="Arial"/>
              </w:rPr>
            </w:pPr>
          </w:p>
        </w:tc>
      </w:tr>
      <w:tr w:rsidR="008150FA" w:rsidTr="00EC254E">
        <w:trPr>
          <w:trHeight w:val="708"/>
        </w:trPr>
        <w:tc>
          <w:tcPr>
            <w:tcW w:w="5019" w:type="dxa"/>
            <w:vMerge/>
          </w:tcPr>
          <w:p w:rsidR="008150FA" w:rsidRDefault="008150FA" w:rsidP="001E3DEF">
            <w:pPr>
              <w:rPr>
                <w:noProof/>
                <w:lang w:eastAsia="nl-NL"/>
              </w:rPr>
            </w:pPr>
          </w:p>
        </w:tc>
        <w:tc>
          <w:tcPr>
            <w:tcW w:w="4892" w:type="dxa"/>
          </w:tcPr>
          <w:p w:rsidR="008150FA" w:rsidRDefault="008150FA" w:rsidP="001E3DEF">
            <w:pPr>
              <w:rPr>
                <w:rFonts w:ascii="Arial" w:hAnsi="Arial" w:cs="Arial"/>
              </w:rPr>
            </w:pPr>
          </w:p>
        </w:tc>
      </w:tr>
      <w:tr w:rsidR="008150FA" w:rsidTr="008150FA">
        <w:trPr>
          <w:trHeight w:val="696"/>
        </w:trPr>
        <w:tc>
          <w:tcPr>
            <w:tcW w:w="5019" w:type="dxa"/>
            <w:vMerge w:val="restart"/>
          </w:tcPr>
          <w:p w:rsidR="008150FA" w:rsidRDefault="008150FA" w:rsidP="001E3DEF">
            <w:pPr>
              <w:rPr>
                <w:rFonts w:ascii="Arial" w:hAnsi="Arial" w:cs="Arial"/>
              </w:rPr>
            </w:pPr>
            <w:r>
              <w:rPr>
                <w:noProof/>
                <w:lang w:eastAsia="nl-NL"/>
              </w:rPr>
              <w:drawing>
                <wp:inline distT="0" distB="0" distL="0" distR="0" wp14:anchorId="1653D63B" wp14:editId="0CBC0D92">
                  <wp:extent cx="3009900" cy="2007580"/>
                  <wp:effectExtent l="0" t="0" r="0" b="0"/>
                  <wp:docPr id="23" name="Afbeelding 2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relateerde afbeeld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3738" cy="2023480"/>
                          </a:xfrm>
                          <a:prstGeom prst="rect">
                            <a:avLst/>
                          </a:prstGeom>
                          <a:noFill/>
                          <a:ln>
                            <a:noFill/>
                          </a:ln>
                        </pic:spPr>
                      </pic:pic>
                    </a:graphicData>
                  </a:graphic>
                </wp:inline>
              </w:drawing>
            </w:r>
          </w:p>
        </w:tc>
        <w:tc>
          <w:tcPr>
            <w:tcW w:w="4892" w:type="dxa"/>
          </w:tcPr>
          <w:p w:rsidR="008150FA" w:rsidRDefault="008150FA" w:rsidP="001E3DEF">
            <w:pPr>
              <w:rPr>
                <w:rFonts w:ascii="Arial" w:hAnsi="Arial" w:cs="Arial"/>
              </w:rPr>
            </w:pPr>
          </w:p>
        </w:tc>
      </w:tr>
      <w:tr w:rsidR="008150FA" w:rsidTr="00EC254E">
        <w:trPr>
          <w:trHeight w:val="696"/>
        </w:trPr>
        <w:tc>
          <w:tcPr>
            <w:tcW w:w="5019" w:type="dxa"/>
            <w:vMerge/>
          </w:tcPr>
          <w:p w:rsidR="008150FA" w:rsidRDefault="008150FA" w:rsidP="001E3DEF">
            <w:pPr>
              <w:rPr>
                <w:noProof/>
                <w:lang w:eastAsia="nl-NL"/>
              </w:rPr>
            </w:pPr>
          </w:p>
        </w:tc>
        <w:tc>
          <w:tcPr>
            <w:tcW w:w="4892" w:type="dxa"/>
          </w:tcPr>
          <w:p w:rsidR="008150FA" w:rsidRDefault="008150FA" w:rsidP="001E3DEF">
            <w:pPr>
              <w:rPr>
                <w:rFonts w:ascii="Arial" w:hAnsi="Arial" w:cs="Arial"/>
              </w:rPr>
            </w:pPr>
          </w:p>
        </w:tc>
      </w:tr>
      <w:tr w:rsidR="008150FA" w:rsidTr="00EC254E">
        <w:trPr>
          <w:trHeight w:val="696"/>
        </w:trPr>
        <w:tc>
          <w:tcPr>
            <w:tcW w:w="5019" w:type="dxa"/>
            <w:vMerge/>
          </w:tcPr>
          <w:p w:rsidR="008150FA" w:rsidRDefault="008150FA" w:rsidP="001E3DEF">
            <w:pPr>
              <w:rPr>
                <w:noProof/>
                <w:lang w:eastAsia="nl-NL"/>
              </w:rPr>
            </w:pPr>
          </w:p>
        </w:tc>
        <w:tc>
          <w:tcPr>
            <w:tcW w:w="4892" w:type="dxa"/>
          </w:tcPr>
          <w:p w:rsidR="008150FA" w:rsidRDefault="008150FA" w:rsidP="001E3DEF">
            <w:pPr>
              <w:rPr>
                <w:rFonts w:ascii="Arial" w:hAnsi="Arial" w:cs="Arial"/>
              </w:rPr>
            </w:pPr>
          </w:p>
        </w:tc>
      </w:tr>
      <w:tr w:rsidR="008150FA" w:rsidTr="00EC254E">
        <w:trPr>
          <w:trHeight w:val="696"/>
        </w:trPr>
        <w:tc>
          <w:tcPr>
            <w:tcW w:w="5019" w:type="dxa"/>
            <w:vMerge/>
          </w:tcPr>
          <w:p w:rsidR="008150FA" w:rsidRDefault="008150FA" w:rsidP="001E3DEF">
            <w:pPr>
              <w:rPr>
                <w:noProof/>
                <w:lang w:eastAsia="nl-NL"/>
              </w:rPr>
            </w:pPr>
          </w:p>
        </w:tc>
        <w:tc>
          <w:tcPr>
            <w:tcW w:w="4892" w:type="dxa"/>
          </w:tcPr>
          <w:p w:rsidR="008150FA" w:rsidRDefault="008150FA" w:rsidP="001E3DEF">
            <w:pPr>
              <w:rPr>
                <w:rFonts w:ascii="Arial" w:hAnsi="Arial" w:cs="Arial"/>
              </w:rPr>
            </w:pPr>
          </w:p>
        </w:tc>
      </w:tr>
      <w:tr w:rsidR="008150FA" w:rsidTr="00EC254E">
        <w:trPr>
          <w:trHeight w:val="696"/>
        </w:trPr>
        <w:tc>
          <w:tcPr>
            <w:tcW w:w="5019" w:type="dxa"/>
            <w:vMerge/>
          </w:tcPr>
          <w:p w:rsidR="008150FA" w:rsidRDefault="008150FA" w:rsidP="001E3DEF">
            <w:pPr>
              <w:rPr>
                <w:noProof/>
                <w:lang w:eastAsia="nl-NL"/>
              </w:rPr>
            </w:pPr>
          </w:p>
        </w:tc>
        <w:tc>
          <w:tcPr>
            <w:tcW w:w="4892" w:type="dxa"/>
          </w:tcPr>
          <w:p w:rsidR="008150FA" w:rsidRDefault="008150FA" w:rsidP="001E3DEF">
            <w:pPr>
              <w:rPr>
                <w:rFonts w:ascii="Arial" w:hAnsi="Arial" w:cs="Arial"/>
              </w:rPr>
            </w:pPr>
          </w:p>
        </w:tc>
      </w:tr>
      <w:tr w:rsidR="008150FA" w:rsidTr="008150FA">
        <w:trPr>
          <w:trHeight w:val="666"/>
        </w:trPr>
        <w:tc>
          <w:tcPr>
            <w:tcW w:w="5019" w:type="dxa"/>
            <w:vMerge w:val="restart"/>
          </w:tcPr>
          <w:p w:rsidR="008150FA" w:rsidRDefault="008150FA" w:rsidP="001E3DEF">
            <w:pPr>
              <w:rPr>
                <w:noProof/>
                <w:lang w:eastAsia="nl-NL"/>
              </w:rPr>
            </w:pPr>
            <w:r>
              <w:rPr>
                <w:noProof/>
                <w:lang w:eastAsia="nl-NL"/>
              </w:rPr>
              <w:drawing>
                <wp:inline distT="0" distB="0" distL="0" distR="0" wp14:anchorId="77EFF9CC" wp14:editId="4C4F0657">
                  <wp:extent cx="3009900" cy="2114351"/>
                  <wp:effectExtent l="0" t="0" r="0" b="635"/>
                  <wp:docPr id="21" name="Afbeelding 21" descr="Afbeeldingsresultaat voor weidewa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weidewasser"/>
                          <pic:cNvPicPr>
                            <a:picLocks noChangeAspect="1" noChangeArrowheads="1"/>
                          </pic:cNvPicPr>
                        </pic:nvPicPr>
                        <pic:blipFill rotWithShape="1">
                          <a:blip r:embed="rId13">
                            <a:extLst>
                              <a:ext uri="{28A0092B-C50C-407E-A947-70E740481C1C}">
                                <a14:useLocalDpi xmlns:a14="http://schemas.microsoft.com/office/drawing/2010/main" val="0"/>
                              </a:ext>
                            </a:extLst>
                          </a:blip>
                          <a:srcRect l="19925"/>
                          <a:stretch/>
                        </pic:blipFill>
                        <pic:spPr bwMode="auto">
                          <a:xfrm>
                            <a:off x="0" y="0"/>
                            <a:ext cx="3031985" cy="21298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2" w:type="dxa"/>
          </w:tcPr>
          <w:p w:rsidR="008150FA" w:rsidRDefault="008150FA" w:rsidP="001E3DEF">
            <w:pPr>
              <w:rPr>
                <w:rFonts w:ascii="Arial" w:hAnsi="Arial" w:cs="Arial"/>
              </w:rPr>
            </w:pPr>
          </w:p>
        </w:tc>
      </w:tr>
      <w:tr w:rsidR="008150FA" w:rsidTr="00EC254E">
        <w:trPr>
          <w:trHeight w:val="666"/>
        </w:trPr>
        <w:tc>
          <w:tcPr>
            <w:tcW w:w="5019" w:type="dxa"/>
            <w:vMerge/>
          </w:tcPr>
          <w:p w:rsidR="008150FA" w:rsidRDefault="008150FA" w:rsidP="001E3DEF">
            <w:pPr>
              <w:rPr>
                <w:noProof/>
                <w:lang w:eastAsia="nl-NL"/>
              </w:rPr>
            </w:pPr>
          </w:p>
        </w:tc>
        <w:tc>
          <w:tcPr>
            <w:tcW w:w="4892" w:type="dxa"/>
          </w:tcPr>
          <w:p w:rsidR="008150FA" w:rsidRDefault="008150FA" w:rsidP="001E3DEF">
            <w:pPr>
              <w:rPr>
                <w:rFonts w:ascii="Arial" w:hAnsi="Arial" w:cs="Arial"/>
              </w:rPr>
            </w:pPr>
          </w:p>
        </w:tc>
      </w:tr>
      <w:tr w:rsidR="008150FA" w:rsidTr="00EC254E">
        <w:trPr>
          <w:trHeight w:val="666"/>
        </w:trPr>
        <w:tc>
          <w:tcPr>
            <w:tcW w:w="5019" w:type="dxa"/>
            <w:vMerge/>
          </w:tcPr>
          <w:p w:rsidR="008150FA" w:rsidRDefault="008150FA" w:rsidP="001E3DEF">
            <w:pPr>
              <w:rPr>
                <w:noProof/>
                <w:lang w:eastAsia="nl-NL"/>
              </w:rPr>
            </w:pPr>
          </w:p>
        </w:tc>
        <w:tc>
          <w:tcPr>
            <w:tcW w:w="4892" w:type="dxa"/>
          </w:tcPr>
          <w:p w:rsidR="008150FA" w:rsidRDefault="008150FA" w:rsidP="001E3DEF">
            <w:pPr>
              <w:rPr>
                <w:rFonts w:ascii="Arial" w:hAnsi="Arial" w:cs="Arial"/>
              </w:rPr>
            </w:pPr>
          </w:p>
        </w:tc>
      </w:tr>
      <w:tr w:rsidR="008150FA" w:rsidTr="00EC254E">
        <w:trPr>
          <w:trHeight w:val="666"/>
        </w:trPr>
        <w:tc>
          <w:tcPr>
            <w:tcW w:w="5019" w:type="dxa"/>
            <w:vMerge/>
          </w:tcPr>
          <w:p w:rsidR="008150FA" w:rsidRDefault="008150FA" w:rsidP="001E3DEF">
            <w:pPr>
              <w:rPr>
                <w:noProof/>
                <w:lang w:eastAsia="nl-NL"/>
              </w:rPr>
            </w:pPr>
          </w:p>
        </w:tc>
        <w:tc>
          <w:tcPr>
            <w:tcW w:w="4892" w:type="dxa"/>
          </w:tcPr>
          <w:p w:rsidR="008150FA" w:rsidRDefault="008150FA" w:rsidP="001E3DEF">
            <w:pPr>
              <w:rPr>
                <w:rFonts w:ascii="Arial" w:hAnsi="Arial" w:cs="Arial"/>
              </w:rPr>
            </w:pPr>
          </w:p>
        </w:tc>
      </w:tr>
      <w:tr w:rsidR="008150FA" w:rsidTr="00EC254E">
        <w:trPr>
          <w:trHeight w:val="666"/>
        </w:trPr>
        <w:tc>
          <w:tcPr>
            <w:tcW w:w="5019" w:type="dxa"/>
            <w:vMerge/>
          </w:tcPr>
          <w:p w:rsidR="008150FA" w:rsidRDefault="008150FA" w:rsidP="001E3DEF">
            <w:pPr>
              <w:rPr>
                <w:noProof/>
                <w:lang w:eastAsia="nl-NL"/>
              </w:rPr>
            </w:pPr>
          </w:p>
        </w:tc>
        <w:tc>
          <w:tcPr>
            <w:tcW w:w="4892" w:type="dxa"/>
          </w:tcPr>
          <w:p w:rsidR="008150FA" w:rsidRDefault="008150FA" w:rsidP="001E3DEF">
            <w:pPr>
              <w:rPr>
                <w:rFonts w:ascii="Arial" w:hAnsi="Arial" w:cs="Arial"/>
              </w:rPr>
            </w:pPr>
          </w:p>
        </w:tc>
      </w:tr>
    </w:tbl>
    <w:p w:rsidR="00EC254E" w:rsidRDefault="00EC254E" w:rsidP="001E3DEF">
      <w:pPr>
        <w:rPr>
          <w:rFonts w:ascii="Arial" w:hAnsi="Arial" w:cs="Arial"/>
        </w:rPr>
      </w:pPr>
    </w:p>
    <w:sectPr w:rsidR="00EC254E" w:rsidSect="001E3DEF">
      <w:pgSz w:w="11906" w:h="16838"/>
      <w:pgMar w:top="1134"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A657E9"/>
    <w:multiLevelType w:val="hybridMultilevel"/>
    <w:tmpl w:val="14CAF108"/>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F323F9D"/>
    <w:multiLevelType w:val="hybridMultilevel"/>
    <w:tmpl w:val="63F89F2C"/>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DEF"/>
    <w:rsid w:val="00133AC7"/>
    <w:rsid w:val="001E3DEF"/>
    <w:rsid w:val="0021669C"/>
    <w:rsid w:val="0074352A"/>
    <w:rsid w:val="008150FA"/>
    <w:rsid w:val="00E93F56"/>
    <w:rsid w:val="00EC25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AD3E1D-FA07-4141-B832-5B8D4746C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4352A"/>
    <w:pPr>
      <w:ind w:left="720"/>
      <w:contextualSpacing/>
    </w:pPr>
  </w:style>
  <w:style w:type="table" w:styleId="Tabelraster">
    <w:name w:val="Table Grid"/>
    <w:basedOn w:val="Standaardtabel"/>
    <w:uiPriority w:val="39"/>
    <w:rsid w:val="00EC25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72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4</Pages>
  <Words>498</Words>
  <Characters>2739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de jonge</dc:creator>
  <cp:keywords/>
  <dc:description/>
  <cp:lastModifiedBy>Bert de jonge</cp:lastModifiedBy>
  <cp:revision>1</cp:revision>
  <dcterms:created xsi:type="dcterms:W3CDTF">2017-02-12T15:53:00Z</dcterms:created>
  <dcterms:modified xsi:type="dcterms:W3CDTF">2017-02-12T18:54:00Z</dcterms:modified>
</cp:coreProperties>
</file>